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986" w:rsidRDefault="00183986">
      <w:pPr>
        <w:jc w:val="center"/>
        <w:rPr>
          <w:rStyle w:val="apple-converted-space"/>
          <w:rFonts w:ascii="Times New Roman" w:hAnsi="Times New Roman" w:cs="Times New Roman"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Отчет о ходе реализации мер </w:t>
      </w:r>
      <w:r>
        <w:rPr>
          <w:rStyle w:val="apple-converted-space"/>
          <w:rFonts w:ascii="Times New Roman" w:hAnsi="Times New Roman" w:cs="Times New Roman"/>
          <w:b/>
          <w:bCs/>
          <w:sz w:val="32"/>
          <w:szCs w:val="32"/>
        </w:rPr>
        <w:t> </w:t>
      </w:r>
      <w:r>
        <w:rPr>
          <w:b/>
          <w:bCs/>
          <w:sz w:val="32"/>
          <w:szCs w:val="32"/>
        </w:rPr>
        <w:t> </w:t>
      </w:r>
      <w:r>
        <w:rPr>
          <w:b/>
          <w:bCs/>
          <w:sz w:val="32"/>
          <w:szCs w:val="32"/>
        </w:rPr>
        <w:br/>
        <w:t>по противодействию коррупции в</w:t>
      </w:r>
      <w:r>
        <w:rPr>
          <w:rStyle w:val="apple-converted-space"/>
          <w:rFonts w:ascii="Times New Roman" w:hAnsi="Times New Roman" w:cs="Times New Roman"/>
          <w:b/>
          <w:bCs/>
          <w:sz w:val="32"/>
          <w:szCs w:val="32"/>
        </w:rPr>
        <w:t> </w:t>
      </w:r>
    </w:p>
    <w:p w:rsidR="00183986" w:rsidRDefault="0018398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МДОУ д/с № 28 «Аистенок» с.Томузловского</w:t>
      </w:r>
    </w:p>
    <w:p w:rsidR="00183986" w:rsidRDefault="00183986">
      <w:pPr>
        <w:jc w:val="center"/>
        <w:rPr>
          <w:b/>
          <w:bCs/>
          <w:sz w:val="32"/>
          <w:szCs w:val="32"/>
        </w:rPr>
      </w:pPr>
    </w:p>
    <w:p w:rsidR="00183986" w:rsidRDefault="00E904C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за II квартал от 14</w:t>
      </w:r>
      <w:r w:rsidR="0022507F">
        <w:rPr>
          <w:b/>
          <w:bCs/>
          <w:sz w:val="32"/>
          <w:szCs w:val="32"/>
        </w:rPr>
        <w:t xml:space="preserve">.06.2024 </w:t>
      </w:r>
      <w:r w:rsidR="00183986">
        <w:rPr>
          <w:b/>
          <w:bCs/>
          <w:sz w:val="32"/>
          <w:szCs w:val="32"/>
        </w:rPr>
        <w:t>г.</w:t>
      </w:r>
    </w:p>
    <w:p w:rsidR="00183986" w:rsidRDefault="00183986">
      <w:pPr>
        <w:jc w:val="both"/>
        <w:rPr>
          <w:sz w:val="28"/>
          <w:szCs w:val="28"/>
        </w:rPr>
      </w:pPr>
    </w:p>
    <w:p w:rsidR="00183986" w:rsidRDefault="00183986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t> 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В целях  реализации плана по  п</w:t>
      </w:r>
      <w:r w:rsidR="0022507F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ротиводействию  коррупции в 2023 – 2024</w:t>
      </w:r>
      <w:r w:rsidR="00CB417B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учебном году в ДОУ проведены следующие мероприятия: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br/>
      </w:r>
    </w:p>
    <w:p w:rsidR="00183986" w:rsidRDefault="00183986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- проведен  внутренний контроль (согласно плана): расходование денежных средств, организация питания воспитанников, соблюдение прав всех участников образовательного процесса, выполнение законодательства о противодействии коррупции в МДОУ при организации работы по вопросам охраны труда, соблюдение «Профессионального кодекса педагогов» МДОУ.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br/>
      </w:r>
    </w:p>
    <w:p w:rsidR="00183986" w:rsidRDefault="00183986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- осуществлено информирование родителей (законных представителей) о правилах приема детей в ДОУ и даны памятки на тему: «Скажи нет коррупции», «Как противодействовать коррупции»  на общем родительском собр</w:t>
      </w:r>
      <w:r w:rsidR="0022507F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ании (протокол № 4 от 29.05.2024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г.)</w:t>
      </w:r>
    </w:p>
    <w:p w:rsidR="00183986" w:rsidRDefault="00183986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83986" w:rsidRDefault="00183986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- проведено заседание Совета родителей с включение в повестку дня вопроса по предотвращению коррупции</w:t>
      </w:r>
    </w:p>
    <w:p w:rsidR="00183986" w:rsidRDefault="0022507F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а) (протокол  № 5 от 30</w:t>
      </w:r>
      <w:r w:rsidR="00CB417B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.05.202</w:t>
      </w:r>
      <w:bookmarkStart w:id="0" w:name="_GoBack"/>
      <w:bookmarkEnd w:id="0"/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1734D9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18398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г.)</w:t>
      </w:r>
    </w:p>
    <w:p w:rsidR="00183986" w:rsidRDefault="00183986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83986" w:rsidRDefault="00183986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- обеспечивается функционирование сайта ДОУ в соответствии </w:t>
      </w:r>
      <w:r>
        <w:rPr>
          <w:sz w:val="28"/>
          <w:szCs w:val="28"/>
          <w:shd w:val="clear" w:color="auto" w:fill="FFFFFF"/>
        </w:rPr>
        <w:t>Федеральным законом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"Об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обеспечении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доступа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к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информации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о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деятельности государственных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органов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и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органов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местного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самоуправления" от 09.02.2009 N 8- ФЗ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 xml:space="preserve">(действующая редакция, 2016) 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для размещения на нем информации о деятельности ДОУ, правил приема воспитанников;</w:t>
      </w:r>
    </w:p>
    <w:p w:rsidR="00183986" w:rsidRDefault="00183986">
      <w:pPr>
        <w:pStyle w:val="a4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- в холле ДОУ обновлен стенд «СТОП! – коррупция» для родителей (законных представителей) ДОУ</w:t>
      </w:r>
    </w:p>
    <w:p w:rsidR="00183986" w:rsidRDefault="00183986">
      <w:pPr>
        <w:pStyle w:val="a4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- существует страничка обратной связи на сайте МДОУ с указанием телефонов «Горячих линий», «Телефонов доверия» и др.</w:t>
      </w:r>
    </w:p>
    <w:p w:rsidR="00183986" w:rsidRDefault="00183986">
      <w:r>
        <w:rPr>
          <w:rFonts w:ascii="Verdana" w:hAnsi="Verdana" w:cs="Verdana"/>
          <w:sz w:val="17"/>
          <w:szCs w:val="17"/>
        </w:rPr>
        <w:br/>
      </w:r>
    </w:p>
    <w:p w:rsidR="00183986" w:rsidRDefault="00183986"/>
    <w:p w:rsidR="00183986" w:rsidRDefault="00183986"/>
    <w:sectPr w:rsidR="00183986" w:rsidSect="001839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6E97" w:rsidRDefault="00CB6E97" w:rsidP="00183986">
      <w:r>
        <w:separator/>
      </w:r>
    </w:p>
  </w:endnote>
  <w:endnote w:type="continuationSeparator" w:id="1">
    <w:p w:rsidR="00CB6E97" w:rsidRDefault="00CB6E97" w:rsidP="001839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986" w:rsidRPr="00012DE9" w:rsidRDefault="00183986">
    <w:pPr>
      <w:widowControl w:val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986" w:rsidRPr="00012DE9" w:rsidRDefault="00183986">
    <w:pPr>
      <w:widowControl w:val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986" w:rsidRPr="00012DE9" w:rsidRDefault="00183986">
    <w:pPr>
      <w:widowControl w:val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6E97" w:rsidRDefault="00CB6E97" w:rsidP="00183986">
      <w:r>
        <w:separator/>
      </w:r>
    </w:p>
  </w:footnote>
  <w:footnote w:type="continuationSeparator" w:id="1">
    <w:p w:rsidR="00CB6E97" w:rsidRDefault="00CB6E97" w:rsidP="001839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986" w:rsidRPr="00012DE9" w:rsidRDefault="00183986">
    <w:pPr>
      <w:widowControl w:val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986" w:rsidRPr="00012DE9" w:rsidRDefault="00183986">
    <w:pPr>
      <w:widowControl w:val="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986" w:rsidRPr="00012DE9" w:rsidRDefault="00183986">
    <w:pPr>
      <w:widowControl w:val="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pos w:val="sectEnd"/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3986"/>
    <w:rsid w:val="00012DE9"/>
    <w:rsid w:val="001734D9"/>
    <w:rsid w:val="00183986"/>
    <w:rsid w:val="001B3D09"/>
    <w:rsid w:val="0022507F"/>
    <w:rsid w:val="009E3F21"/>
    <w:rsid w:val="00A82787"/>
    <w:rsid w:val="00CB417B"/>
    <w:rsid w:val="00CB6E97"/>
    <w:rsid w:val="00E655D2"/>
    <w:rsid w:val="00E904C7"/>
    <w:rsid w:val="00F47B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BDE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F47BDE"/>
    <w:rPr>
      <w:rFonts w:ascii="Arial" w:hAnsi="Arial" w:cs="Arial"/>
      <w:b/>
      <w:bCs/>
      <w:lang w:val="ru-RU"/>
    </w:rPr>
  </w:style>
  <w:style w:type="character" w:customStyle="1" w:styleId="apple-converted-space">
    <w:name w:val="apple-converted-space"/>
    <w:uiPriority w:val="99"/>
    <w:rsid w:val="00F47BDE"/>
    <w:rPr>
      <w:rFonts w:ascii="Arial" w:hAnsi="Arial" w:cs="Arial"/>
      <w:lang w:val="ru-RU"/>
    </w:rPr>
  </w:style>
  <w:style w:type="paragraph" w:styleId="a4">
    <w:name w:val="Normal (Web)"/>
    <w:basedOn w:val="a"/>
    <w:uiPriority w:val="99"/>
    <w:rsid w:val="00F47BDE"/>
    <w:pPr>
      <w:spacing w:before="100"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CityLine</cp:lastModifiedBy>
  <cp:revision>6</cp:revision>
  <dcterms:created xsi:type="dcterms:W3CDTF">2022-08-10T06:37:00Z</dcterms:created>
  <dcterms:modified xsi:type="dcterms:W3CDTF">2024-11-27T10:15:00Z</dcterms:modified>
</cp:coreProperties>
</file>